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FF5C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გეფას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საკუთრებაში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არსებული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დაცვითი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მომსახურება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როგორც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ცოცხალი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ძალის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მეშვეობით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ასევე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პერიმეტრული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დაცვით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სიგნალიზაცია</w:t>
      </w:r>
      <w:r>
        <w:rPr>
          <w:rFonts w:ascii="Sylfaen" w:hAnsi="Sylfaen"/>
          <w:sz w:val="18"/>
          <w:szCs w:val="18"/>
          <w:lang w:val="ka-GE"/>
        </w:rPr>
        <w:t>);</w:t>
      </w:r>
    </w:p>
    <w:p w14:paraId="0F492D63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მოახდინოს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28</w:t>
      </w:r>
      <w:r>
        <w:rPr>
          <w:rFonts w:ascii="Sylfaen" w:hAnsi="Sylfaen"/>
          <w:b/>
          <w:bCs/>
          <w:sz w:val="18"/>
          <w:szCs w:val="18"/>
        </w:rPr>
        <w:t>7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 (+ - 20) </w:t>
      </w:r>
      <w:r>
        <w:rPr>
          <w:rFonts w:ascii="Sylfaen" w:hAnsi="Sylfaen"/>
          <w:b/>
          <w:bCs/>
          <w:sz w:val="18"/>
          <w:szCs w:val="18"/>
          <w:lang w:val="ka-GE"/>
        </w:rPr>
        <w:t>ობიექტის</w:t>
      </w:r>
      <w:r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პერიმეტრიული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და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ცოცხალი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დაცვა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ამასთანავე</w:t>
      </w:r>
      <w:r>
        <w:rPr>
          <w:rFonts w:ascii="Sylfaen" w:hAnsi="Sylfaen"/>
          <w:sz w:val="18"/>
          <w:szCs w:val="18"/>
          <w:lang w:val="ka-GE"/>
        </w:rPr>
        <w:t xml:space="preserve"> 5 </w:t>
      </w:r>
      <w:r>
        <w:rPr>
          <w:rFonts w:ascii="Sylfaen" w:hAnsi="Sylfaen"/>
          <w:sz w:val="18"/>
          <w:szCs w:val="18"/>
          <w:lang w:val="ka-GE"/>
        </w:rPr>
        <w:t>საწყობის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ქუთაისი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მისაქციელი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თბილისი</w:t>
      </w:r>
      <w:r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b/>
          <w:bCs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ka-GE"/>
        </w:rPr>
        <w:t>პერიმეტრიული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უზრუნველყოფა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055EF4F4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ღონისძიებების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განსახორციელებლად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გამოყოს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კვალიფიციური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კადრები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26E7DAC8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თითოეული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კადრი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აღჭურვოს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სპეციალური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ტანსაცმელით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რომელზეც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მითითებული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იქნება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დაცვითი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ორგანიზაციის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დასახელება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ლოგო</w:t>
      </w:r>
      <w:r>
        <w:rPr>
          <w:rFonts w:ascii="Sylfaen" w:hAnsi="Sylfaen"/>
          <w:sz w:val="18"/>
          <w:szCs w:val="18"/>
        </w:rPr>
        <w:t xml:space="preserve">; </w:t>
      </w:r>
      <w:r>
        <w:rPr>
          <w:rFonts w:ascii="Sylfaen" w:hAnsi="Sylfaen"/>
          <w:sz w:val="18"/>
          <w:szCs w:val="18"/>
          <w:lang w:val="ka-GE"/>
        </w:rPr>
        <w:t>ასევე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კადრები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უზრუნველყოს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ხელის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რადიოკავშირითა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კორპორატიულ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ქსელ</w:t>
      </w:r>
      <w:bookmarkStart w:id="0" w:name="_GoBack"/>
      <w:bookmarkEnd w:id="0"/>
      <w:r>
        <w:rPr>
          <w:rFonts w:ascii="Sylfaen" w:hAnsi="Sylfaen"/>
          <w:sz w:val="18"/>
          <w:szCs w:val="18"/>
          <w:lang w:val="ka-GE"/>
        </w:rPr>
        <w:t>ში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ჩართული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მობილური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ტელეფონებით</w:t>
      </w:r>
      <w:r>
        <w:rPr>
          <w:rFonts w:ascii="Sylfaen" w:hAnsi="Sylfaen"/>
          <w:sz w:val="18"/>
          <w:szCs w:val="18"/>
          <w:lang w:val="ka-GE"/>
        </w:rPr>
        <w:t xml:space="preserve">; </w:t>
      </w:r>
    </w:p>
    <w:p w14:paraId="27C0EF98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პრეტენდენტს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გააჩნდეს</w:t>
      </w:r>
      <w:r>
        <w:rPr>
          <w:rFonts w:ascii="Sylfaen" w:hAnsi="Sylfaen"/>
          <w:sz w:val="18"/>
          <w:szCs w:val="18"/>
          <w:lang w:val="ka-GE"/>
        </w:rPr>
        <w:t xml:space="preserve"> 2016-2018 </w:t>
      </w:r>
      <w:r>
        <w:rPr>
          <w:rFonts w:ascii="Sylfaen" w:hAnsi="Sylfaen"/>
          <w:sz w:val="18"/>
          <w:szCs w:val="18"/>
          <w:lang w:val="ka-GE"/>
        </w:rPr>
        <w:t>წლების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განმავლობაში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ანალოგიური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გამოცდილება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რომელთა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ღირებულებაც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ჯამ</w:t>
      </w:r>
      <w:r>
        <w:rPr>
          <w:rFonts w:ascii="Sylfaen" w:hAnsi="Sylfaen"/>
          <w:sz w:val="18"/>
          <w:szCs w:val="18"/>
          <w:lang w:val="ka-GE"/>
        </w:rPr>
        <w:t>ში</w:t>
      </w:r>
      <w:r>
        <w:rPr>
          <w:rFonts w:ascii="Sylfaen" w:hAnsi="Sylfaen"/>
          <w:sz w:val="18"/>
          <w:szCs w:val="18"/>
          <w:lang w:val="ka-GE"/>
        </w:rPr>
        <w:t xml:space="preserve"> 2016-2018 </w:t>
      </w:r>
      <w:r>
        <w:rPr>
          <w:rFonts w:ascii="Sylfaen" w:hAnsi="Sylfaen"/>
          <w:sz w:val="18"/>
          <w:szCs w:val="18"/>
          <w:lang w:val="ka-GE"/>
        </w:rPr>
        <w:t>წლების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პერიოდში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იყოს</w:t>
      </w:r>
      <w:r>
        <w:rPr>
          <w:rFonts w:ascii="Sylfaen" w:hAnsi="Sylfaen"/>
          <w:sz w:val="18"/>
          <w:szCs w:val="18"/>
          <w:lang w:val="ka-GE"/>
        </w:rPr>
        <w:t xml:space="preserve"> 400 000 (</w:t>
      </w:r>
      <w:r>
        <w:rPr>
          <w:rFonts w:ascii="Sylfaen" w:hAnsi="Sylfaen"/>
          <w:sz w:val="18"/>
          <w:szCs w:val="18"/>
          <w:lang w:val="ka-GE"/>
        </w:rPr>
        <w:t>ოთხასი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ათასი</w:t>
      </w:r>
      <w:r>
        <w:rPr>
          <w:rFonts w:ascii="Sylfaen" w:hAnsi="Sylfaen"/>
          <w:sz w:val="18"/>
          <w:szCs w:val="18"/>
          <w:lang w:val="ka-GE"/>
        </w:rPr>
        <w:t xml:space="preserve">) </w:t>
      </w:r>
      <w:r>
        <w:rPr>
          <w:rFonts w:ascii="Sylfaen" w:hAnsi="Sylfaen"/>
          <w:sz w:val="18"/>
          <w:szCs w:val="18"/>
          <w:lang w:val="ka-GE"/>
        </w:rPr>
        <w:t>ლარზე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ნაკლები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საქართველოს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კანონმდებლობით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დადგენილი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ყველა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გადასახადის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ჩათვლით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>
        <w:rPr>
          <w:rFonts w:ascii="Sylfaen" w:hAnsi="Sylfaen"/>
          <w:sz w:val="18"/>
          <w:szCs w:val="18"/>
          <w:lang w:val="ka-GE"/>
        </w:rPr>
        <w:t>აღნიშნულის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დასტურად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პრეტენდენტის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მიერ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წარმოდგენილ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იქნას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შესაბამისი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ხელშეკრულებები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ხელშეკრულების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შესრულებ</w:t>
      </w:r>
      <w:r>
        <w:rPr>
          <w:rFonts w:ascii="Sylfaen" w:hAnsi="Sylfaen"/>
          <w:sz w:val="18"/>
          <w:szCs w:val="18"/>
          <w:lang w:val="ka-GE"/>
        </w:rPr>
        <w:t>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დამადასტურებელი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დოკუმენტაცია</w:t>
      </w:r>
      <w:r>
        <w:rPr>
          <w:rFonts w:ascii="Sylfaen" w:hAnsi="Sylfaen"/>
          <w:sz w:val="18"/>
          <w:szCs w:val="18"/>
          <w:lang w:val="ka-GE"/>
        </w:rPr>
        <w:t xml:space="preserve"> - </w:t>
      </w:r>
      <w:r>
        <w:rPr>
          <w:rFonts w:ascii="Sylfaen" w:hAnsi="Sylfaen"/>
          <w:sz w:val="18"/>
          <w:szCs w:val="18"/>
          <w:lang w:val="ka-GE"/>
        </w:rPr>
        <w:t>მიღება</w:t>
      </w:r>
      <w:r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  <w:lang w:val="ka-GE"/>
        </w:rPr>
        <w:t>ჩაბარების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აქტები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ან</w:t>
      </w:r>
      <w:r>
        <w:rPr>
          <w:rFonts w:ascii="Sylfaen" w:hAnsi="Sylfaen"/>
          <w:sz w:val="18"/>
          <w:szCs w:val="18"/>
          <w:lang w:val="ka-GE"/>
        </w:rPr>
        <w:t>/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დადასტურებული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ანგარიშ</w:t>
      </w:r>
      <w:r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  <w:lang w:val="ka-GE"/>
        </w:rPr>
        <w:t>ფაქტურები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ან</w:t>
      </w:r>
      <w:r>
        <w:rPr>
          <w:rFonts w:ascii="Sylfaen" w:hAnsi="Sylfaen"/>
          <w:sz w:val="18"/>
          <w:szCs w:val="18"/>
          <w:lang w:val="ka-GE"/>
        </w:rPr>
        <w:t>/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ნებისმიერი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სახის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დოკუმენტი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რომელიც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დაადასტურებს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აღნიშნული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გაწევის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ფაქტს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2FB451E4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პრეტენდენტს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გააჩნდეს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სფეროში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არანაკლებ 5 </w:t>
      </w:r>
      <w:r>
        <w:rPr>
          <w:rFonts w:ascii="Sylfaen" w:hAnsi="Sylfaen"/>
          <w:sz w:val="18"/>
          <w:szCs w:val="18"/>
          <w:lang w:val="ka-GE"/>
        </w:rPr>
        <w:t>წლიანი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გამოცდილება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33B67018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პრედენდენტის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მიერ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წარმოდგენილი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იქნას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შინაგან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საქმეთა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სამინისტროს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მიერ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გაცემული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კერძო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დაცვითი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საქმიანობის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შესახებ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ლიცენზია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78F72181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იმ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შემთხვევაში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თუ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რომელიმე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დასაცავმა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შეიცვალა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დისლოკაციის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ადგილი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მისამართი</w:t>
      </w:r>
      <w:r>
        <w:rPr>
          <w:rFonts w:ascii="Sylfaen" w:hAnsi="Sylfaen"/>
          <w:sz w:val="18"/>
          <w:szCs w:val="18"/>
          <w:lang w:val="ka-GE"/>
        </w:rPr>
        <w:t xml:space="preserve">), </w:t>
      </w:r>
      <w:r>
        <w:rPr>
          <w:rFonts w:ascii="Sylfaen" w:hAnsi="Sylfaen"/>
          <w:sz w:val="18"/>
          <w:szCs w:val="18"/>
          <w:lang w:val="ka-GE"/>
        </w:rPr>
        <w:t>შეტყობინ</w:t>
      </w:r>
      <w:r>
        <w:rPr>
          <w:rFonts w:ascii="Sylfaen" w:hAnsi="Sylfaen"/>
          <w:sz w:val="18"/>
          <w:szCs w:val="18"/>
          <w:lang w:val="ka-GE"/>
        </w:rPr>
        <w:t>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შესაბამისად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პრეტედენტი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ვალდებულია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დაიცვას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ახალ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მისამართზე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იგივე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პირობებით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3BCD5B6F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დამკვეთს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ნებისმიერ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დროს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უფლება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აქვს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მოითხოვოს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ობიექტიდან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მოხსნა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ანუ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ამოიღოს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დასაცავი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სიიდან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რაზეც</w:t>
      </w:r>
      <w:r>
        <w:rPr>
          <w:rFonts w:ascii="Sylfaen" w:hAnsi="Sylfaen"/>
          <w:sz w:val="18"/>
          <w:szCs w:val="18"/>
          <w:lang w:val="ka-GE"/>
        </w:rPr>
        <w:t xml:space="preserve"> 5 (</w:t>
      </w:r>
      <w:r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 xml:space="preserve">) </w:t>
      </w:r>
      <w:r>
        <w:rPr>
          <w:rFonts w:ascii="Sylfaen" w:hAnsi="Sylfaen"/>
          <w:sz w:val="18"/>
          <w:szCs w:val="18"/>
          <w:lang w:val="ka-GE"/>
        </w:rPr>
        <w:t>სამუშაო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დღით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ადრე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ეცნობება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</w:t>
      </w:r>
      <w:r>
        <w:rPr>
          <w:rFonts w:ascii="Sylfaen" w:hAnsi="Sylfaen"/>
          <w:sz w:val="18"/>
          <w:szCs w:val="18"/>
          <w:lang w:val="ka-GE"/>
        </w:rPr>
        <w:t>ედენტს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3977AE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უზრუნველყოს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დასაცავ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კადრის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ავად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ან</w:t>
      </w:r>
      <w:r>
        <w:rPr>
          <w:rFonts w:ascii="Sylfaen" w:hAnsi="Sylfaen"/>
          <w:sz w:val="18"/>
          <w:szCs w:val="18"/>
          <w:lang w:val="ka-GE"/>
        </w:rPr>
        <w:t>/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სხვადასხვა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მიზეზით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გამოცხადების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შემთხვევაში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რეზერვის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გაგზავნა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>
        <w:rPr>
          <w:rFonts w:ascii="Sylfaen" w:hAnsi="Sylfaen"/>
          <w:sz w:val="18"/>
          <w:szCs w:val="18"/>
          <w:lang w:val="ka-GE"/>
        </w:rPr>
        <w:t>დაუშვებელია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კადრის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გარეშე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დატოვება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47B13D8E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პრეტენდეტმა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წარმოადგინოს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მაჩვენებელი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როგორც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სწრაფი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რეაგირების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ჯგუფე</w:t>
      </w:r>
      <w:r>
        <w:rPr>
          <w:rFonts w:ascii="Sylfaen" w:hAnsi="Sylfaen"/>
          <w:sz w:val="18"/>
          <w:szCs w:val="18"/>
          <w:lang w:val="ka-GE"/>
        </w:rPr>
        <w:t>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შესახებ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ასევე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ავტოპარკის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შესახებ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>
        <w:rPr>
          <w:rFonts w:ascii="Sylfaen" w:hAnsi="Sylfaen"/>
          <w:sz w:val="18"/>
          <w:szCs w:val="18"/>
          <w:lang w:val="ka-GE"/>
        </w:rPr>
        <w:t>ამასთანავე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წარმოადგინოს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გეგმა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ქალაქების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ასევე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რეგიონების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მასშტაბით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>თუ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ჰყავს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განთავსებული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ოპერატიული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ჯგუფები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დროს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მოანდომებს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დასაცავ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საგანგაშო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სიგნალიზაციის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ჩართვისას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გამოცხადებას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75934746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დაცვაზე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</w:t>
      </w:r>
      <w:r>
        <w:rPr>
          <w:rFonts w:ascii="Sylfaen" w:hAnsi="Sylfaen"/>
          <w:sz w:val="18"/>
          <w:szCs w:val="18"/>
          <w:lang w:val="ka-GE"/>
        </w:rPr>
        <w:t>ყვანილ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მატერიალურ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პასუხისმგებლობას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კისრულობს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პრეტედენტი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2E224EB4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დაიცვას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დასაცავი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ქონება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ქურდობის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ყაჩაღობის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ქონების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განზრახ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დაზიანებისაგან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ვალდებულია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დაიცვას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საზოგადოებრივი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წესრიგი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რათა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დაუშვას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უცხო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პირების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შესვლა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გეფას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თანამშრომლებზე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ზეწოლა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7532160C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აღჭურვოს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საკუთრებაში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არსებული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შიდა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პერიმეტრული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სიგნალიზაციით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საგანგაშო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ღილაკებით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განგაშის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სიგნალის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მისაცემად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გამოძახების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ღილაკებით</w:t>
      </w:r>
      <w:r>
        <w:rPr>
          <w:rFonts w:ascii="Sylfaen" w:hAnsi="Sylfaen"/>
          <w:sz w:val="18"/>
          <w:szCs w:val="18"/>
          <w:lang w:val="ka-GE"/>
        </w:rPr>
        <w:t xml:space="preserve">), </w:t>
      </w:r>
      <w:r>
        <w:rPr>
          <w:rFonts w:ascii="Sylfaen" w:hAnsi="Sylfaen"/>
          <w:sz w:val="18"/>
          <w:szCs w:val="18"/>
          <w:lang w:val="ka-GE"/>
        </w:rPr>
        <w:t>მოთხოვნის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შესაბამისად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არანაკლე</w:t>
      </w:r>
      <w:r>
        <w:rPr>
          <w:rFonts w:ascii="Sylfaen" w:hAnsi="Sylfaen"/>
          <w:sz w:val="18"/>
          <w:szCs w:val="18"/>
          <w:lang w:val="ka-GE"/>
        </w:rPr>
        <w:t>ბ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სამი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ღილაკი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თითოეულ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ობიექტზე</w:t>
      </w:r>
      <w:r>
        <w:rPr>
          <w:rFonts w:ascii="Sylfaen" w:hAnsi="Sylfaen"/>
          <w:sz w:val="18"/>
          <w:szCs w:val="18"/>
          <w:lang w:val="ka-GE"/>
        </w:rPr>
        <w:t xml:space="preserve">), </w:t>
      </w:r>
      <w:r>
        <w:rPr>
          <w:rFonts w:ascii="Sylfaen" w:hAnsi="Sylfaen"/>
          <w:sz w:val="18"/>
          <w:szCs w:val="18"/>
          <w:lang w:val="ka-GE"/>
        </w:rPr>
        <w:t>ხელშეკრულების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გაფორმებიდან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არაუგვიანეს</w:t>
      </w:r>
      <w:r>
        <w:rPr>
          <w:rFonts w:ascii="Sylfaen" w:hAnsi="Sylfaen"/>
          <w:sz w:val="18"/>
          <w:szCs w:val="18"/>
          <w:lang w:val="ka-GE"/>
        </w:rPr>
        <w:t xml:space="preserve"> 30 </w:t>
      </w:r>
      <w:r>
        <w:rPr>
          <w:rFonts w:ascii="Sylfaen" w:hAnsi="Sylfaen"/>
          <w:sz w:val="18"/>
          <w:szCs w:val="18"/>
          <w:lang w:val="ka-GE"/>
        </w:rPr>
        <w:t>კალენდალური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დღისა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1D84AF37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პრეტენდენტმა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წარმოადგინოს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ამონაწერი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მეწარმეთა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არასამეწარმეო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არაკომერციული</w:t>
      </w:r>
      <w:r>
        <w:rPr>
          <w:rFonts w:ascii="Sylfaen" w:hAnsi="Sylfaen"/>
          <w:sz w:val="18"/>
          <w:szCs w:val="18"/>
          <w:lang w:val="ka-GE"/>
        </w:rPr>
        <w:t xml:space="preserve">) </w:t>
      </w:r>
      <w:r>
        <w:rPr>
          <w:rFonts w:ascii="Sylfaen" w:hAnsi="Sylfaen"/>
          <w:sz w:val="18"/>
          <w:szCs w:val="18"/>
          <w:lang w:val="ka-GE"/>
        </w:rPr>
        <w:t>იურიდიულ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პირთა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რეესტრიდან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უფლებამოსილი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ორგანოს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მიერ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გაცემული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ცნობა</w:t>
      </w:r>
      <w:r>
        <w:rPr>
          <w:rFonts w:ascii="Sylfaen" w:hAnsi="Sylfaen"/>
          <w:sz w:val="18"/>
          <w:szCs w:val="18"/>
          <w:lang w:val="ka-GE"/>
        </w:rPr>
        <w:t xml:space="preserve">: </w:t>
      </w:r>
    </w:p>
    <w:p w14:paraId="06429758" w14:textId="77777777" w:rsidR="00623C7F" w:rsidRDefault="000B52B7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sym w:font="Symbol" w:char="F0B7"/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მიმდინარეობს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გადახდისუუნარობის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საქმისწარმოება</w:t>
      </w:r>
      <w:r>
        <w:rPr>
          <w:rFonts w:ascii="Sylfaen" w:hAnsi="Sylfaen"/>
          <w:sz w:val="18"/>
          <w:szCs w:val="18"/>
          <w:lang w:val="ka-GE"/>
        </w:rPr>
        <w:t xml:space="preserve">; </w:t>
      </w:r>
    </w:p>
    <w:p w14:paraId="43B4AD96" w14:textId="77777777" w:rsidR="00623C7F" w:rsidRDefault="000B52B7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sym w:font="Symbol" w:char="F0B7"/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ხორციელდება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იურიდიული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პირის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რეორგანიზაცია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ლიკვიდაცია</w:t>
      </w:r>
      <w:r>
        <w:rPr>
          <w:rFonts w:ascii="Sylfaen" w:hAnsi="Sylfaen"/>
          <w:sz w:val="18"/>
          <w:szCs w:val="18"/>
          <w:lang w:val="ka-GE"/>
        </w:rPr>
        <w:t xml:space="preserve">. </w:t>
      </w:r>
    </w:p>
    <w:p w14:paraId="05742A30" w14:textId="77777777" w:rsidR="00623C7F" w:rsidRDefault="000B52B7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sym w:font="Symbol" w:char="F0B7"/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არსებობს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იურიდიული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პირის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ქონებაზე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საჯაროსამართლებრივი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შეზღუდვა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ყადაღა</w:t>
      </w:r>
      <w:r>
        <w:rPr>
          <w:rFonts w:ascii="Sylfaen" w:hAnsi="Sylfaen"/>
          <w:sz w:val="18"/>
          <w:szCs w:val="18"/>
          <w:lang w:val="ka-GE"/>
        </w:rPr>
        <w:t>);</w:t>
      </w:r>
    </w:p>
    <w:p w14:paraId="54832CFB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თბილისის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მასშტაბით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არსებულ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ემსახურებ</w:t>
      </w:r>
      <w:r>
        <w:rPr>
          <w:rFonts w:ascii="Sylfaen" w:hAnsi="Sylfaen"/>
          <w:sz w:val="18"/>
          <w:szCs w:val="18"/>
          <w:lang w:val="ka-GE"/>
        </w:rPr>
        <w:t>ოდეს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ცალკე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საგანგებოდ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დამკვეთისათვის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გამოყოფილი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ოპერატიული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ჯგუფი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47618634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გამოყოს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ასევე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ობიექტისათვის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ცალკე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პროექტის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მენეჯერი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რომელიც</w:t>
      </w:r>
      <w:r>
        <w:rPr>
          <w:rFonts w:ascii="Sylfaen" w:hAnsi="Sylfaen"/>
          <w:sz w:val="18"/>
          <w:szCs w:val="18"/>
          <w:lang w:val="ka-GE"/>
        </w:rPr>
        <w:t xml:space="preserve"> 24 </w:t>
      </w:r>
      <w:r>
        <w:rPr>
          <w:rFonts w:ascii="Sylfaen" w:hAnsi="Sylfaen"/>
          <w:sz w:val="18"/>
          <w:szCs w:val="18"/>
          <w:lang w:val="ka-GE"/>
        </w:rPr>
        <w:t>საათიან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რეჟიმში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იქნება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კოორდინატორი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სისტემატიურად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განახორციელებს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მონიტორინგს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შეამოწმებს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გააკონტროლებს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ობიექტებზე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დისლოცირებულ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მცვლელებს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მოახდენს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მათ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როტაციას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განახორციელებს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მე</w:t>
      </w:r>
      <w:r>
        <w:rPr>
          <w:rFonts w:ascii="Sylfaen" w:hAnsi="Sylfaen"/>
          <w:sz w:val="18"/>
          <w:szCs w:val="18"/>
          <w:lang w:val="ka-GE"/>
        </w:rPr>
        <w:t xml:space="preserve">-9 </w:t>
      </w:r>
      <w:r>
        <w:rPr>
          <w:rFonts w:ascii="Sylfaen" w:hAnsi="Sylfaen"/>
          <w:sz w:val="18"/>
          <w:szCs w:val="18"/>
          <w:lang w:val="ka-GE"/>
        </w:rPr>
        <w:t>პუნქტში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მოცემულ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ცვლილებებს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03665DC0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ორგანიზაციასთან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დაკავშირებული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სატრანსპორტო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ეკიპირების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სხვა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ხარჯები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იკისროს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პრეტედენტმა</w:t>
      </w:r>
      <w:r>
        <w:rPr>
          <w:rFonts w:ascii="Sylfaen" w:hAnsi="Sylfaen"/>
          <w:sz w:val="18"/>
          <w:szCs w:val="18"/>
          <w:lang w:val="ka-GE"/>
        </w:rPr>
        <w:t>;</w:t>
      </w:r>
    </w:p>
    <w:p w14:paraId="09272E99" w14:textId="77777777" w:rsidR="00623C7F" w:rsidRDefault="000B52B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პრეტ</w:t>
      </w:r>
      <w:r>
        <w:rPr>
          <w:rFonts w:ascii="Sylfaen" w:hAnsi="Sylfaen"/>
          <w:sz w:val="18"/>
          <w:szCs w:val="18"/>
          <w:lang w:val="ka-GE"/>
        </w:rPr>
        <w:t>ენდენტს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უნდა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გააჩნდეს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თავის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სფეროში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ერთი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დამკვეთისგან</w:t>
      </w:r>
      <w:r>
        <w:rPr>
          <w:rFonts w:ascii="Sylfaen" w:hAnsi="Sylfaen"/>
          <w:sz w:val="18"/>
          <w:szCs w:val="18"/>
          <w:lang w:val="ka-GE"/>
        </w:rPr>
        <w:t xml:space="preserve"> 100-</w:t>
      </w:r>
      <w:r>
        <w:rPr>
          <w:rFonts w:ascii="Sylfaen" w:hAnsi="Sylfaen"/>
          <w:sz w:val="18"/>
          <w:szCs w:val="18"/>
          <w:lang w:val="ka-GE"/>
        </w:rPr>
        <w:t>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მეტი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ინდივიდუალური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ობიექტი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დაცვის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სისტემებით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ქვეშ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3F335EA0" w14:textId="77777777" w:rsidR="00623C7F" w:rsidRDefault="00623C7F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0C1FF0F" w14:textId="77777777" w:rsidR="00623C7F" w:rsidRDefault="00623C7F">
      <w:pPr>
        <w:pStyle w:val="ListParagraph"/>
        <w:rPr>
          <w:rFonts w:ascii="Sylfaen" w:hAnsi="Sylfaen"/>
          <w:sz w:val="18"/>
          <w:szCs w:val="18"/>
          <w:lang w:val="ka-GE"/>
        </w:rPr>
      </w:pPr>
    </w:p>
    <w:sectPr w:rsidR="00623C7F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default"/>
    <w:sig w:usb0="E4002EFF" w:usb1="C000E47F" w:usb2="00000009" w:usb3="00000000" w:csb0="2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D50"/>
    <w:multiLevelType w:val="multilevel"/>
    <w:tmpl w:val="16707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A"/>
    <w:rsid w:val="00013AA5"/>
    <w:rsid w:val="000502C3"/>
    <w:rsid w:val="00061573"/>
    <w:rsid w:val="00084395"/>
    <w:rsid w:val="000B52B7"/>
    <w:rsid w:val="00134735"/>
    <w:rsid w:val="00183183"/>
    <w:rsid w:val="002065CD"/>
    <w:rsid w:val="002B276F"/>
    <w:rsid w:val="003B5FD0"/>
    <w:rsid w:val="003D3FC2"/>
    <w:rsid w:val="00410A38"/>
    <w:rsid w:val="0047586D"/>
    <w:rsid w:val="00514A57"/>
    <w:rsid w:val="0053371D"/>
    <w:rsid w:val="00564E1A"/>
    <w:rsid w:val="00587BE6"/>
    <w:rsid w:val="00623C7F"/>
    <w:rsid w:val="0068698C"/>
    <w:rsid w:val="007C4AE2"/>
    <w:rsid w:val="0080123A"/>
    <w:rsid w:val="008E262A"/>
    <w:rsid w:val="009B7963"/>
    <w:rsid w:val="00A10CAB"/>
    <w:rsid w:val="00A41947"/>
    <w:rsid w:val="00B307DD"/>
    <w:rsid w:val="00B470FC"/>
    <w:rsid w:val="00B51184"/>
    <w:rsid w:val="00C46A8B"/>
    <w:rsid w:val="00CF69B7"/>
    <w:rsid w:val="00DE6B23"/>
    <w:rsid w:val="00E07D43"/>
    <w:rsid w:val="00F0343E"/>
    <w:rsid w:val="00F114E6"/>
    <w:rsid w:val="00F2505F"/>
    <w:rsid w:val="00F571D7"/>
    <w:rsid w:val="00FD4B00"/>
    <w:rsid w:val="00FE3F58"/>
    <w:rsid w:val="0E9C2AB5"/>
    <w:rsid w:val="171C09D3"/>
    <w:rsid w:val="4A1A38B1"/>
    <w:rsid w:val="660F6EB1"/>
    <w:rsid w:val="780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A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CD85D-2ECB-DC4E-A5C3-E1B9E52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Desk_N</dc:creator>
  <cp:lastModifiedBy>T</cp:lastModifiedBy>
  <cp:revision>5</cp:revision>
  <cp:lastPrinted>2019-09-04T14:27:00Z</cp:lastPrinted>
  <dcterms:created xsi:type="dcterms:W3CDTF">2019-11-08T12:43:00Z</dcterms:created>
  <dcterms:modified xsi:type="dcterms:W3CDTF">2019-11-26T13:15:00Z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